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D378" w14:textId="7B6B910A" w:rsidR="00BA0288" w:rsidRDefault="00000000">
      <w:pPr>
        <w:ind w:left="720" w:firstLine="72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rtl/>
        </w:rPr>
        <w:t xml:space="preserve">נושאי הלימוד למבחן מעבר באזרחות – </w:t>
      </w:r>
      <w:r w:rsidR="00D2258E">
        <w:rPr>
          <w:rFonts w:hint="cs"/>
          <w:b/>
          <w:bCs/>
          <w:sz w:val="32"/>
          <w:szCs w:val="32"/>
          <w:u w:val="single"/>
          <w:rtl/>
        </w:rPr>
        <w:t xml:space="preserve">20 </w:t>
      </w:r>
      <w:r>
        <w:rPr>
          <w:b/>
          <w:bCs/>
          <w:sz w:val="32"/>
          <w:szCs w:val="32"/>
          <w:u w:val="single"/>
          <w:rtl/>
        </w:rPr>
        <w:t>אוגוסט 2025</w:t>
      </w:r>
    </w:p>
    <w:p w14:paraId="6BC973F7" w14:textId="77777777" w:rsidR="00BA0288" w:rsidRDefault="00BA0288">
      <w:pPr>
        <w:ind w:left="720" w:firstLine="720"/>
        <w:rPr>
          <w:b/>
          <w:bCs/>
          <w:sz w:val="32"/>
          <w:szCs w:val="32"/>
          <w:u w:val="single"/>
        </w:rPr>
      </w:pPr>
    </w:p>
    <w:p w14:paraId="2A72AE9D" w14:textId="77777777" w:rsidR="00BA0288" w:rsidRDefault="00000000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>קראו היטב את הנושאים, ולימדו על פי הרשימה המפורטת.</w:t>
      </w:r>
    </w:p>
    <w:p w14:paraId="0CA17576" w14:textId="77777777" w:rsidR="00BA0288" w:rsidRDefault="0000000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הנושאים הם:</w:t>
      </w:r>
    </w:p>
    <w:p w14:paraId="2923DABA" w14:textId="77777777" w:rsidR="00BA0288" w:rsidRDefault="00000000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הרקע ההיסטורי להכרזת העצמאות. (רק הצהרת בלפור  </w:t>
      </w:r>
      <w:proofErr w:type="spellStart"/>
      <w:r>
        <w:rPr>
          <w:sz w:val="24"/>
          <w:szCs w:val="24"/>
          <w:rtl/>
        </w:rPr>
        <w:t>ותכנית</w:t>
      </w:r>
      <w:proofErr w:type="spellEnd"/>
      <w:r>
        <w:rPr>
          <w:sz w:val="24"/>
          <w:szCs w:val="24"/>
          <w:rtl/>
        </w:rPr>
        <w:t xml:space="preserve"> החלוקה 181) עמ' בחוברת הלימוד- 6.</w:t>
      </w:r>
    </w:p>
    <w:p w14:paraId="5F8AE783" w14:textId="77777777" w:rsidR="00BA0288" w:rsidRDefault="00000000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הכרזת העצמאות.</w:t>
      </w:r>
      <w:r>
        <w:rPr>
          <w:rFonts w:cs="Arial"/>
          <w:sz w:val="24"/>
          <w:szCs w:val="24"/>
          <w:rtl/>
        </w:rPr>
        <w:t xml:space="preserve"> עמ' בחוברת הלימוד- </w:t>
      </w:r>
      <w:r>
        <w:rPr>
          <w:sz w:val="24"/>
          <w:szCs w:val="24"/>
          <w:rtl/>
        </w:rPr>
        <w:t>8-12 .</w:t>
      </w:r>
    </w:p>
    <w:p w14:paraId="6EE0738A" w14:textId="77777777" w:rsidR="00BA0288" w:rsidRDefault="00000000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לאום ומדינות לאום.</w:t>
      </w:r>
      <w:r>
        <w:rPr>
          <w:rFonts w:cs="Arial"/>
          <w:sz w:val="24"/>
          <w:szCs w:val="24"/>
          <w:rtl/>
        </w:rPr>
        <w:t xml:space="preserve"> עמ' בחוברת הלימוד-</w:t>
      </w:r>
      <w:r>
        <w:rPr>
          <w:sz w:val="24"/>
          <w:szCs w:val="24"/>
          <w:rtl/>
        </w:rPr>
        <w:t xml:space="preserve"> 14.</w:t>
      </w:r>
    </w:p>
    <w:p w14:paraId="33BD6500" w14:textId="77777777" w:rsidR="00BA0288" w:rsidRDefault="00000000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גישות למדינה דמוקרטית- גישות כלכליות חברתיות. </w:t>
      </w:r>
      <w:r>
        <w:rPr>
          <w:rFonts w:cs="Arial"/>
          <w:sz w:val="24"/>
          <w:szCs w:val="24"/>
          <w:rtl/>
        </w:rPr>
        <w:t>עמ' בחוברת הלימוד</w:t>
      </w:r>
      <w:r>
        <w:rPr>
          <w:sz w:val="24"/>
          <w:szCs w:val="24"/>
          <w:rtl/>
        </w:rPr>
        <w:t xml:space="preserve"> 18-19</w:t>
      </w:r>
    </w:p>
    <w:p w14:paraId="03D89230" w14:textId="77777777" w:rsidR="00BA0288" w:rsidRDefault="00000000">
      <w:pPr>
        <w:pStyle w:val="a3"/>
        <w:numPr>
          <w:ilvl w:val="0"/>
          <w:numId w:val="2"/>
        </w:numPr>
        <w:spacing w:line="360" w:lineRule="auto"/>
        <w:ind w:left="360" w:firstLine="8"/>
        <w:rPr>
          <w:sz w:val="24"/>
          <w:szCs w:val="24"/>
        </w:rPr>
      </w:pPr>
      <w:r>
        <w:rPr>
          <w:sz w:val="24"/>
          <w:szCs w:val="24"/>
          <w:rtl/>
        </w:rPr>
        <w:t>זכויות: זכויות אדם, זכויות אזרח חובות האדם והאזרח.(ללא דוגמאות להגנה על זכויות אדם)</w:t>
      </w:r>
      <w:r>
        <w:rPr>
          <w:rFonts w:cs="Arial"/>
          <w:sz w:val="24"/>
          <w:szCs w:val="24"/>
          <w:rtl/>
        </w:rPr>
        <w:t xml:space="preserve"> עמ' בחוברת הלימוד 21-29.</w:t>
      </w:r>
    </w:p>
    <w:p w14:paraId="266CDF1B" w14:textId="77777777" w:rsidR="00BA0288" w:rsidRDefault="00000000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עקרון שלטון העם (הגדרה בלבד ללא דמוקרטיה עקיפה וישירה) , בחירות דמוקרטיות- תנאים לקיום בחירות, שיטות בחירה ושיטת בחירות בישראל. עמ' בחוברת הלימוד 34, 36-39.</w:t>
      </w:r>
    </w:p>
    <w:p w14:paraId="39B7D3F8" w14:textId="77777777" w:rsidR="00BA0288" w:rsidRDefault="00000000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תרבות פוליטית דמוקרטית: עקרון הפלורליזם, עקרון הסובלנות, עקרון ההסכמיות. עמ' בחוברת הלימוד 40-42.</w:t>
      </w:r>
    </w:p>
    <w:p w14:paraId="5C4B9DAB" w14:textId="77777777" w:rsidR="00BA0288" w:rsidRDefault="00000000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>עקרון הכרעת הרב.(</w:t>
      </w:r>
      <w:r>
        <w:rPr>
          <w:sz w:val="24"/>
          <w:szCs w:val="24"/>
          <w:u w:val="single"/>
          <w:rtl/>
        </w:rPr>
        <w:t>ללא</w:t>
      </w:r>
      <w:r>
        <w:rPr>
          <w:sz w:val="24"/>
          <w:szCs w:val="24"/>
          <w:rtl/>
        </w:rPr>
        <w:t xml:space="preserve"> סוגי רב) עמ' בחוברת הלימוד 42-44.</w:t>
      </w:r>
    </w:p>
    <w:p w14:paraId="5BEC9B63" w14:textId="77777777" w:rsidR="00BA0288" w:rsidRDefault="00BA0288">
      <w:pPr>
        <w:spacing w:line="360" w:lineRule="auto"/>
        <w:rPr>
          <w:sz w:val="24"/>
          <w:szCs w:val="24"/>
        </w:rPr>
      </w:pPr>
    </w:p>
    <w:p w14:paraId="1F11FEE2" w14:textId="77777777" w:rsidR="00BA0935" w:rsidRDefault="00000000">
      <w:pPr>
        <w:spacing w:line="360" w:lineRule="auto"/>
        <w:ind w:left="9360" w:firstLine="720"/>
        <w:rPr>
          <w:sz w:val="36"/>
          <w:szCs w:val="36"/>
        </w:rPr>
      </w:pP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בהצלחה!</w:t>
      </w:r>
    </w:p>
    <w:sectPr w:rsidR="00BA09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1715"/>
    <w:multiLevelType w:val="hybridMultilevel"/>
    <w:tmpl w:val="5D36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94605">
    <w:abstractNumId w:val="0"/>
  </w:num>
  <w:num w:numId="2" w16cid:durableId="209716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36"/>
    <w:rsid w:val="00A86C36"/>
    <w:rsid w:val="00AA409F"/>
    <w:rsid w:val="00B16948"/>
    <w:rsid w:val="00BA0288"/>
    <w:rsid w:val="00BA0935"/>
    <w:rsid w:val="00D2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B0E3F"/>
  <w15:chartTrackingRefBased/>
  <w15:docId w15:val="{36263B0F-8252-405C-A13B-99556FFE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4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653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אייל לזר</cp:lastModifiedBy>
  <cp:revision>3</cp:revision>
  <dcterms:created xsi:type="dcterms:W3CDTF">2025-06-30T09:34:00Z</dcterms:created>
  <dcterms:modified xsi:type="dcterms:W3CDTF">2025-06-30T09:34:00Z</dcterms:modified>
</cp:coreProperties>
</file>