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1"/>
        </w:rPr>
        <w:t xml:space="preserve">נושאים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למבחן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בגיאוגרפיה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באטלס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מציאת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יחידדות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אקלים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זיהוי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אקלים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קלימוגרף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גיאולוגיה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זיהוי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טקטוניים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והשפעותיהם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והאדם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מדדי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כלכליים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ודמוגרפיים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והסביבה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גלעין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ובמדינה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אקולוגית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